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8C" w:rsidRDefault="001107EA" w:rsidP="0082588C">
      <w:pPr>
        <w:pStyle w:val="ConsPlusNormal"/>
        <w:spacing w:line="276" w:lineRule="auto"/>
        <w:ind w:left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Функции департамента промышленности Воронежской области в сфере развития индустриальных (промышленных) парков в соответствии с</w:t>
      </w:r>
      <w:r w:rsidR="0082588C">
        <w:rPr>
          <w:rFonts w:ascii="Times New Roman" w:hAnsi="Times New Roman" w:cs="Times New Roman"/>
          <w:sz w:val="28"/>
          <w:szCs w:val="28"/>
        </w:rPr>
        <w:t>о вступлением в силу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58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02.03.2016 № 01-ОЗ</w:t>
      </w:r>
      <w:r w:rsidR="0082588C" w:rsidRPr="0082588C">
        <w:t xml:space="preserve"> </w:t>
      </w:r>
      <w:r w:rsid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2588C" w:rsidRP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индустриальных (промышленных) парках и промышленных кластерах на территории Воронежской области</w:t>
      </w:r>
      <w:r w:rsid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82588C" w:rsidRPr="0082588C" w:rsidRDefault="0082588C" w:rsidP="0082588C">
      <w:pPr>
        <w:pStyle w:val="ConsPlusNormal"/>
        <w:spacing w:line="276" w:lineRule="auto"/>
        <w:ind w:left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07EA" w:rsidRPr="001107EA" w:rsidRDefault="001107EA" w:rsidP="00825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EA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Воронежской области в сфере промышленной политики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7EA" w:rsidRPr="001107EA" w:rsidRDefault="001107EA" w:rsidP="00825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EA">
        <w:rPr>
          <w:rFonts w:ascii="Times New Roman" w:hAnsi="Times New Roman" w:cs="Times New Roman"/>
          <w:sz w:val="28"/>
          <w:szCs w:val="28"/>
        </w:rPr>
        <w:t>1) устанавливает дополнительные требования к индустриальным (промышленным) паркам, управляющим компаниям индуст</w:t>
      </w:r>
      <w:r>
        <w:rPr>
          <w:rFonts w:ascii="Times New Roman" w:hAnsi="Times New Roman" w:cs="Times New Roman"/>
          <w:sz w:val="28"/>
          <w:szCs w:val="28"/>
        </w:rPr>
        <w:t xml:space="preserve">риальных (промышленных) парков </w:t>
      </w:r>
      <w:r w:rsidRPr="001107EA">
        <w:rPr>
          <w:rFonts w:ascii="Times New Roman" w:hAnsi="Times New Roman" w:cs="Times New Roman"/>
          <w:sz w:val="28"/>
          <w:szCs w:val="28"/>
        </w:rPr>
        <w:t>в целях применения мер стимулирования деятельности в сфере промышленности за счет имущества и средств бюджета Воронежской области;</w:t>
      </w:r>
    </w:p>
    <w:p w:rsidR="001107EA" w:rsidRPr="001107EA" w:rsidRDefault="001107EA" w:rsidP="001107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EA">
        <w:rPr>
          <w:rFonts w:ascii="Times New Roman" w:hAnsi="Times New Roman" w:cs="Times New Roman"/>
          <w:sz w:val="28"/>
          <w:szCs w:val="28"/>
        </w:rPr>
        <w:t>2) письменно подтверждает:</w:t>
      </w:r>
    </w:p>
    <w:p w:rsidR="001107EA" w:rsidRPr="001107EA" w:rsidRDefault="001107EA" w:rsidP="001107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EA">
        <w:rPr>
          <w:rFonts w:ascii="Times New Roman" w:hAnsi="Times New Roman" w:cs="Times New Roman"/>
          <w:sz w:val="28"/>
          <w:szCs w:val="28"/>
        </w:rPr>
        <w:t>а) объекты промышленной инфраструктуры индустриального (промышленного) парка используются (не используются) резидентами индустриального (промышленного) парка в целях промышленного производства промышленной продукции или осуществления иных видов деятельности;</w:t>
      </w:r>
    </w:p>
    <w:p w:rsidR="001107EA" w:rsidRDefault="001107EA" w:rsidP="001107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EA">
        <w:rPr>
          <w:rFonts w:ascii="Times New Roman" w:hAnsi="Times New Roman" w:cs="Times New Roman"/>
          <w:sz w:val="28"/>
          <w:szCs w:val="28"/>
        </w:rPr>
        <w:t>б) развитие индустриального (промышленного) парка на территории Воронежской области осуществляется с учетом стратегии пространственного развития Российской Федерации, а также схем территориального планирования Российской Федерации 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88C" w:rsidRPr="0082588C" w:rsidRDefault="001107EA" w:rsidP="0082588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4" w:tooltip="Закон Воронежской области от 17.10.2012 N 113-ОЗ (ред. от 25.12.2013) &quot;О промышленных парках в Воронежской области&quot; (принят Воронежской областной Думой 11.10.2012)------------ Утратил силу или отменен{КонсультантПлюс}" w:history="1">
        <w:r w:rsidRPr="001107E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107EA">
        <w:rPr>
          <w:rFonts w:ascii="Times New Roman" w:hAnsi="Times New Roman" w:cs="Times New Roman"/>
          <w:sz w:val="28"/>
          <w:szCs w:val="28"/>
        </w:rPr>
        <w:t xml:space="preserve"> Воронежской области от 17 октября 2012 года </w:t>
      </w:r>
      <w:r>
        <w:rPr>
          <w:rFonts w:ascii="Times New Roman" w:hAnsi="Times New Roman" w:cs="Times New Roman"/>
          <w:sz w:val="28"/>
          <w:szCs w:val="28"/>
        </w:rPr>
        <w:t>№ 113-ОЗ «</w:t>
      </w:r>
      <w:r w:rsidRPr="001107EA">
        <w:rPr>
          <w:rFonts w:ascii="Times New Roman" w:hAnsi="Times New Roman" w:cs="Times New Roman"/>
          <w:sz w:val="28"/>
          <w:szCs w:val="28"/>
        </w:rPr>
        <w:t>О промышленных парках в Воронежской области</w:t>
      </w:r>
      <w:r>
        <w:rPr>
          <w:rFonts w:ascii="Times New Roman" w:hAnsi="Times New Roman" w:cs="Times New Roman"/>
          <w:sz w:val="28"/>
          <w:szCs w:val="28"/>
        </w:rPr>
        <w:t>» утратил силу</w:t>
      </w:r>
      <w:r w:rsidRPr="00110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Закона Воронежской области от 02.03.2016 № 01-ОЗ</w:t>
      </w:r>
      <w:r w:rsidR="0082588C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82588C" w:rsidRP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истечении 10 дней со дня официального опубликования</w:t>
      </w:r>
      <w:r w:rsid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2588C" w:rsidRP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588C" w:rsidRPr="0082588C">
        <w:rPr>
          <w:rFonts w:ascii="Times New Roman" w:hAnsi="Times New Roman" w:cs="Times New Roman"/>
          <w:sz w:val="28"/>
          <w:szCs w:val="28"/>
        </w:rPr>
        <w:t>Закон</w:t>
      </w:r>
      <w:r w:rsidR="0082588C">
        <w:rPr>
          <w:rFonts w:ascii="Times New Roman" w:hAnsi="Times New Roman" w:cs="Times New Roman"/>
          <w:sz w:val="28"/>
          <w:szCs w:val="28"/>
        </w:rPr>
        <w:t xml:space="preserve"> Воронежской области от 02.03.2016 № 01-ОЗ</w:t>
      </w:r>
      <w:r w:rsidR="0082588C" w:rsidRP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опубли</w:t>
      </w:r>
      <w:r w:rsid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кован в информационной системе «</w:t>
      </w:r>
      <w:r w:rsidR="0082588C" w:rsidRP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Ворон</w:t>
      </w:r>
      <w:r w:rsid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ежской области в сети Интернет» </w:t>
      </w:r>
      <w:r w:rsidR="0082588C" w:rsidRPr="0082588C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http://www.govvrn.ru 03.03.2016.</w:t>
      </w:r>
    </w:p>
    <w:p w:rsidR="001107EA" w:rsidRPr="001107EA" w:rsidRDefault="001107EA" w:rsidP="008258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107EA" w:rsidRPr="001107EA" w:rsidRDefault="001107EA" w:rsidP="0082588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107EA" w:rsidRPr="001107EA" w:rsidSect="0055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EA"/>
    <w:rsid w:val="00006F79"/>
    <w:rsid w:val="000A10D9"/>
    <w:rsid w:val="000B14F6"/>
    <w:rsid w:val="001107EA"/>
    <w:rsid w:val="00190D90"/>
    <w:rsid w:val="001C112F"/>
    <w:rsid w:val="001D0A45"/>
    <w:rsid w:val="002A37B9"/>
    <w:rsid w:val="0030411E"/>
    <w:rsid w:val="00333A63"/>
    <w:rsid w:val="003D5732"/>
    <w:rsid w:val="004064B1"/>
    <w:rsid w:val="0042001A"/>
    <w:rsid w:val="00432260"/>
    <w:rsid w:val="004616A2"/>
    <w:rsid w:val="005410B5"/>
    <w:rsid w:val="00552CFE"/>
    <w:rsid w:val="00566F36"/>
    <w:rsid w:val="006A0F81"/>
    <w:rsid w:val="006B78EB"/>
    <w:rsid w:val="00721F1B"/>
    <w:rsid w:val="007829A2"/>
    <w:rsid w:val="007E3ABC"/>
    <w:rsid w:val="0082588C"/>
    <w:rsid w:val="00825979"/>
    <w:rsid w:val="008A3216"/>
    <w:rsid w:val="008E5153"/>
    <w:rsid w:val="008F1A7A"/>
    <w:rsid w:val="00901DE1"/>
    <w:rsid w:val="00911B11"/>
    <w:rsid w:val="00920F3E"/>
    <w:rsid w:val="0096602A"/>
    <w:rsid w:val="009726F2"/>
    <w:rsid w:val="00983418"/>
    <w:rsid w:val="009904CF"/>
    <w:rsid w:val="009A41E8"/>
    <w:rsid w:val="009C697C"/>
    <w:rsid w:val="00A41236"/>
    <w:rsid w:val="00A64ABB"/>
    <w:rsid w:val="00AC590B"/>
    <w:rsid w:val="00AE2842"/>
    <w:rsid w:val="00BA5B9D"/>
    <w:rsid w:val="00BA6285"/>
    <w:rsid w:val="00C66CAE"/>
    <w:rsid w:val="00CD37C1"/>
    <w:rsid w:val="00D11416"/>
    <w:rsid w:val="00D269B7"/>
    <w:rsid w:val="00DB0B07"/>
    <w:rsid w:val="00DB6526"/>
    <w:rsid w:val="00DE4DB4"/>
    <w:rsid w:val="00DE7E15"/>
    <w:rsid w:val="00E12E60"/>
    <w:rsid w:val="00E83440"/>
    <w:rsid w:val="00EA6B21"/>
    <w:rsid w:val="00EB2E47"/>
    <w:rsid w:val="00EE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6CA4A8D4AACC145B251A7C1921D66361A4D2A88D5DB660E3D8DDB48730764008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mpigunova</dc:creator>
  <cp:keywords/>
  <dc:description/>
  <cp:lastModifiedBy>mpigunova</cp:lastModifiedBy>
  <cp:revision>2</cp:revision>
  <dcterms:created xsi:type="dcterms:W3CDTF">2016-03-23T08:26:00Z</dcterms:created>
  <dcterms:modified xsi:type="dcterms:W3CDTF">2016-03-23T08:39:00Z</dcterms:modified>
</cp:coreProperties>
</file>